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5"/>
        <w:tblpPr w:leftFromText="180" w:rightFromText="180" w:vertAnchor="text" w:horzAnchor="page" w:tblpX="591" w:tblpY="117"/>
        <w:tblW w:w="14395" w:type="dxa"/>
        <w:tblLook w:val="04A0" w:firstRow="1" w:lastRow="0" w:firstColumn="1" w:lastColumn="0" w:noHBand="0" w:noVBand="1"/>
      </w:tblPr>
      <w:tblGrid>
        <w:gridCol w:w="629"/>
        <w:gridCol w:w="2435"/>
        <w:gridCol w:w="11331"/>
      </w:tblGrid>
      <w:tr w:rsidR="008119FD" w:rsidRPr="008119FD" w:rsidTr="008119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35" w:type="dxa"/>
          </w:tcPr>
          <w:p w:rsidR="008119FD" w:rsidRPr="008119FD" w:rsidRDefault="008119FD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002060"/>
              </w:rPr>
            </w:pP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t>KËSHILLI BASHKIAK PUSTEC</w:t>
            </w:r>
          </w:p>
        </w:tc>
      </w:tr>
      <w:tr w:rsidR="008119FD" w:rsidRPr="008119FD" w:rsidTr="00811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35" w:type="dxa"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KALENDARI VJETOR </w:t>
            </w:r>
          </w:p>
        </w:tc>
      </w:tr>
      <w:tr w:rsidR="008119FD" w:rsidRPr="008119FD" w:rsidTr="008119F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35" w:type="dxa"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Përshkrimi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Aktivitetit</w:t>
            </w:r>
            <w:proofErr w:type="spellEnd"/>
          </w:p>
        </w:tc>
      </w:tr>
      <w:tr w:rsidR="008119FD" w:rsidRPr="008119FD" w:rsidTr="00811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35" w:type="dxa"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gjithsej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16=12+4,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një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</w:t>
            </w:r>
            <w:bookmarkStart w:id="0" w:name="_GoBack"/>
            <w:bookmarkEnd w:id="0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cdo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muaj+4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ku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mbahen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2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muaj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</w:tc>
      </w:tr>
      <w:tr w:rsidR="008119FD" w:rsidRPr="008119FD" w:rsidTr="008119F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35" w:type="dxa"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përhershme</w:t>
            </w:r>
            <w:proofErr w:type="spellEnd"/>
          </w:p>
        </w:tc>
      </w:tr>
      <w:tr w:rsidR="008119FD" w:rsidRPr="008119FD" w:rsidTr="00811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35" w:type="dxa"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PËRMBLEDHËSE</w:t>
            </w: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Takime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me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komunitetin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konsultime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buxheti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paketa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fiskale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pba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shitje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dhënie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me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qera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) </w:t>
            </w:r>
          </w:p>
        </w:tc>
      </w:tr>
      <w:tr w:rsidR="008119FD" w:rsidRPr="008119FD" w:rsidTr="008119FD">
        <w:trPr>
          <w:trHeight w:val="7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35" w:type="dxa"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Trajnime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: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këshilltarëve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trajnim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këshillatrët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sekretarin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</w:tc>
      </w:tr>
      <w:tr w:rsidR="008119FD" w:rsidRPr="008119FD" w:rsidTr="00811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35" w:type="dxa"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Ceremoni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: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dhënie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titull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nderi</w:t>
            </w:r>
            <w:proofErr w:type="spellEnd"/>
          </w:p>
        </w:tc>
      </w:tr>
      <w:tr w:rsidR="008119FD" w:rsidRPr="008119FD" w:rsidTr="008119F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35" w:type="dxa"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Pritje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delegacionit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nga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homologe</w:t>
            </w:r>
            <w:proofErr w:type="spellEnd"/>
          </w:p>
        </w:tc>
      </w:tr>
      <w:tr w:rsidR="008119FD" w:rsidRPr="008119FD" w:rsidTr="00811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35" w:type="dxa"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Përfaqësim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institucional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festa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ngjarje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ku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ftohet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rast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pas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rasti</w:t>
            </w:r>
            <w:proofErr w:type="spellEnd"/>
          </w:p>
        </w:tc>
      </w:tr>
      <w:tr w:rsidR="008119FD" w:rsidRPr="008119FD" w:rsidTr="008119F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35" w:type="dxa"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Hartim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dokumenteve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planifikues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rregullator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KB: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plani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vjetor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vendimmarjes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plani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konsultimeve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publike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rregulla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funksionimit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KB.</w:t>
            </w:r>
          </w:p>
        </w:tc>
      </w:tr>
      <w:tr w:rsidR="008119FD" w:rsidRPr="008119FD" w:rsidTr="00811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  <w:hideMark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t>Nr</w:t>
            </w:r>
            <w:proofErr w:type="spellEnd"/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2435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       MUAJI</w:t>
            </w: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PËRSHKRIMI I AKTIVITETIT</w:t>
            </w:r>
          </w:p>
        </w:tc>
      </w:tr>
      <w:tr w:rsidR="008119FD" w:rsidRPr="008119FD" w:rsidTr="008119F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  <w:hideMark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2435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JANAR</w:t>
            </w:r>
          </w:p>
        </w:tc>
        <w:tc>
          <w:tcPr>
            <w:tcW w:w="11331" w:type="dxa"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plenare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përhershme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Kryesisë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Tërheqja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mendimit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qytetarëve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tavanet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përgatitore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buxhetore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2027-2029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Raporti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vjetor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punës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Bashkiak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vitin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2025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Miratimi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ndihmës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ekonomike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6%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8119FD" w:rsidRPr="008119FD" w:rsidTr="00811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  <w:hideMark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2435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SHKURT</w:t>
            </w: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plenare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përhershme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Kryesisë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Tërheqja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mendimit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qytetarëve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tavanet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përgatitore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buxhetore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2027-2029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lastRenderedPageBreak/>
              <w:t>Informacion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shqyrtimin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përgjigjet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kthyer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qytetarëve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kërkesë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ankesat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drejtuar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Trajnim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anëtarët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sekretari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kalendarit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BTF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Pjessëmarrje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Qarkut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agendës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institucionit</w:t>
            </w:r>
            <w:proofErr w:type="spellEnd"/>
          </w:p>
        </w:tc>
      </w:tr>
      <w:tr w:rsidR="008119FD" w:rsidRPr="008119FD" w:rsidTr="008119F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  <w:hideMark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5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MARS</w:t>
            </w: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plenare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përhershme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Kryesisë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Diskutim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miratim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KB ,</w:t>
            </w:r>
            <w:proofErr w:type="gram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lidhje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me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tavanet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përgatitore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shpenzimeve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programit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buxhetor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afatmesëm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nivel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programi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Analiza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realizimit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buxhetit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Bashkisë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Pustec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,</w:t>
            </w:r>
            <w:proofErr w:type="gram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vitit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paraardhës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Aktivitet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KBGJ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Aleancës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këshilltarëve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me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rastin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8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marsit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Pjesëmarrja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enë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Qarkut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agjendës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Institucionit</w:t>
            </w:r>
            <w:proofErr w:type="spellEnd"/>
          </w:p>
        </w:tc>
      </w:tr>
      <w:tr w:rsidR="008119FD" w:rsidRPr="008119FD" w:rsidTr="00811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  <w:hideMark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t>4</w:t>
            </w:r>
          </w:p>
        </w:tc>
        <w:tc>
          <w:tcPr>
            <w:tcW w:w="2435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PRILL</w:t>
            </w: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plenare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përhershme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Kryesisë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Përgatitje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konsultimin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public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draft PBA 2027-2029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Raport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shërbimet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proofErr w:type="gram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kryera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proofErr w:type="gram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ujitjen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kullimin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tokave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bujqësore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Bashkinë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Pustec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b/>
                <w:color w:val="002060"/>
                <w:sz w:val="24"/>
                <w:szCs w:val="24"/>
              </w:rPr>
              <w:t>Konsultime</w:t>
            </w:r>
            <w:proofErr w:type="spellEnd"/>
            <w:r w:rsidRPr="008119FD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b/>
                <w:color w:val="002060"/>
                <w:sz w:val="24"/>
                <w:szCs w:val="24"/>
              </w:rPr>
              <w:t>fizike</w:t>
            </w:r>
            <w:proofErr w:type="spellEnd"/>
            <w:r w:rsidRPr="008119FD">
              <w:rPr>
                <w:b/>
                <w:color w:val="002060"/>
                <w:sz w:val="24"/>
                <w:szCs w:val="24"/>
              </w:rPr>
              <w:t xml:space="preserve"> me </w:t>
            </w:r>
            <w:proofErr w:type="spellStart"/>
            <w:r w:rsidRPr="008119FD">
              <w:rPr>
                <w:b/>
                <w:color w:val="002060"/>
                <w:sz w:val="24"/>
                <w:szCs w:val="24"/>
              </w:rPr>
              <w:t>bizneset</w:t>
            </w:r>
            <w:proofErr w:type="spellEnd"/>
            <w:r w:rsidRPr="008119FD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b/>
                <w:color w:val="002060"/>
                <w:sz w:val="24"/>
                <w:szCs w:val="24"/>
              </w:rPr>
              <w:t>masat</w:t>
            </w:r>
            <w:proofErr w:type="spellEnd"/>
            <w:r w:rsidRPr="008119FD">
              <w:rPr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b/>
                <w:color w:val="002060"/>
                <w:sz w:val="24"/>
                <w:szCs w:val="24"/>
              </w:rPr>
              <w:t>nevojshme</w:t>
            </w:r>
            <w:proofErr w:type="spellEnd"/>
            <w:r w:rsidRPr="008119FD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b/>
                <w:color w:val="002060"/>
                <w:sz w:val="24"/>
                <w:szCs w:val="24"/>
              </w:rPr>
              <w:t>vendimarrje</w:t>
            </w:r>
            <w:proofErr w:type="spellEnd"/>
            <w:r w:rsidRPr="008119FD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b/>
                <w:color w:val="002060"/>
                <w:sz w:val="24"/>
                <w:szCs w:val="24"/>
              </w:rPr>
              <w:t>përgatitjen</w:t>
            </w:r>
            <w:proofErr w:type="spellEnd"/>
            <w:r w:rsidRPr="008119FD">
              <w:rPr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proofErr w:type="gramStart"/>
            <w:r w:rsidRPr="008119FD">
              <w:rPr>
                <w:b/>
                <w:color w:val="002060"/>
                <w:sz w:val="24"/>
                <w:szCs w:val="24"/>
              </w:rPr>
              <w:t>sezonit</w:t>
            </w:r>
            <w:proofErr w:type="spellEnd"/>
            <w:r w:rsidRPr="008119FD">
              <w:rPr>
                <w:b/>
                <w:color w:val="002060"/>
                <w:sz w:val="24"/>
                <w:szCs w:val="24"/>
              </w:rPr>
              <w:t xml:space="preserve">  </w:t>
            </w:r>
            <w:proofErr w:type="spellStart"/>
            <w:r w:rsidRPr="008119FD">
              <w:rPr>
                <w:b/>
                <w:color w:val="002060"/>
                <w:sz w:val="24"/>
                <w:szCs w:val="24"/>
              </w:rPr>
              <w:t>veror</w:t>
            </w:r>
            <w:proofErr w:type="spellEnd"/>
            <w:proofErr w:type="gramEnd"/>
            <w:r w:rsidRPr="008119FD">
              <w:rPr>
                <w:b/>
                <w:color w:val="002060"/>
                <w:sz w:val="24"/>
                <w:szCs w:val="24"/>
              </w:rPr>
              <w:t xml:space="preserve"> 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Pjesëmarrja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enë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Qarkut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agjendës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Institucionit</w:t>
            </w:r>
            <w:proofErr w:type="spellEnd"/>
          </w:p>
        </w:tc>
      </w:tr>
      <w:tr w:rsidR="008119FD" w:rsidRPr="008119FD" w:rsidTr="008119F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  <w:hideMark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t>5</w:t>
            </w:r>
          </w:p>
        </w:tc>
        <w:tc>
          <w:tcPr>
            <w:tcW w:w="2435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MAJ</w:t>
            </w: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plenare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përhershme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Kryesisë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Konsultim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publik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proofErr w:type="gram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draft PBA 2027-2029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bazuar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dokumentin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draftit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parë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PBA 2027-2029 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përgatitur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nga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ekzekutivi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publikuar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faqen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ëeb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bashkisë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Vizitë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studimore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shkëmbim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experience,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pjesëmarrje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forume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kombëtare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ndërkombëtare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(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proofErr w:type="gram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rastit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Pjesëmarrja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Qarkut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agjendës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Institucionit</w:t>
            </w:r>
            <w:proofErr w:type="spellEnd"/>
          </w:p>
        </w:tc>
      </w:tr>
      <w:tr w:rsidR="008119FD" w:rsidRPr="008119FD" w:rsidTr="00811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  <w:hideMark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t>6</w:t>
            </w:r>
          </w:p>
        </w:tc>
        <w:tc>
          <w:tcPr>
            <w:tcW w:w="2435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QERSHOR</w:t>
            </w: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plenare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përhershme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Kryesisë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Miratimi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draftit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parë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proofErr w:type="gram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PBA 2027-2029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Bashkisë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Pustec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Prezantim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Raportit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Performancës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2025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Bashkisë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Pustec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Pjesëmarrja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Qarkut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agjendës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Institucionit</w:t>
            </w:r>
            <w:proofErr w:type="spellEnd"/>
          </w:p>
        </w:tc>
      </w:tr>
      <w:tr w:rsidR="008119FD" w:rsidRPr="008119FD" w:rsidTr="008119F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  <w:hideMark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t>7</w:t>
            </w:r>
          </w:p>
        </w:tc>
        <w:tc>
          <w:tcPr>
            <w:tcW w:w="2435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KORRIK</w:t>
            </w:r>
          </w:p>
        </w:tc>
        <w:tc>
          <w:tcPr>
            <w:tcW w:w="11331" w:type="dxa"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plenare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përhershme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lastRenderedPageBreak/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Kryesisë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Miratimi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nga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tavaneve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përfundimtare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shpenzimeve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PBA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nivel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programi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Informacion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nga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Drejtoria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proofErr w:type="gram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Pyjeve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,</w:t>
            </w:r>
            <w:proofErr w:type="gram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gjendja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pyjeve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masat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ndaj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zjarreve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pyje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,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masat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mara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administrative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koordinimi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 me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institucionet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parandalimin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prerjes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pyjeve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.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Sigurimi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druve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zjarrit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banorët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Bashkisë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Pustec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Pjesëmarrja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Qarkut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agjendës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Institucionit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8119FD" w:rsidRPr="008119FD" w:rsidTr="00811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  <w:hideMark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lastRenderedPageBreak/>
              <w:t>8</w:t>
            </w:r>
          </w:p>
        </w:tc>
        <w:tc>
          <w:tcPr>
            <w:tcW w:w="2435" w:type="dxa"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GUSHT</w:t>
            </w:r>
          </w:p>
        </w:tc>
        <w:tc>
          <w:tcPr>
            <w:tcW w:w="11331" w:type="dxa"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plenare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përhershme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Kryesisë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Raportim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masat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marra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institucionet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arsimit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parauniversitar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,</w:t>
            </w:r>
            <w:proofErr w:type="gram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kopshte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shkolla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, para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fillimit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vitit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mësimor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.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Përgatitje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kalendarit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detajuar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konsultimeve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publike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PBA 2027-2029 (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bashku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me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administratën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Pjesëmarrja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Qarkut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agjendës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Institucionit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8119FD" w:rsidRPr="008119FD" w:rsidTr="008119F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  <w:hideMark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t>9</w:t>
            </w:r>
          </w:p>
        </w:tc>
        <w:tc>
          <w:tcPr>
            <w:tcW w:w="2435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SHTATOR</w:t>
            </w:r>
          </w:p>
        </w:tc>
        <w:tc>
          <w:tcPr>
            <w:tcW w:w="11331" w:type="dxa"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plenare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përhershme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Kryesisë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Konsultime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publike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PBA-</w:t>
            </w:r>
            <w:proofErr w:type="spellStart"/>
            <w:proofErr w:type="gram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 (</w:t>
            </w:r>
            <w:proofErr w:type="spellStart"/>
            <w:proofErr w:type="gram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bashku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me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administratën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kalendarit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Miratimi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nga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Këshilli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dokumentit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programit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buxhetor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afatmesëm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rishikuar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.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Pjesëmarrja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Qarkut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agjendës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Institucionit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8119FD" w:rsidRPr="008119FD" w:rsidTr="00811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  <w:hideMark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t>10</w:t>
            </w:r>
          </w:p>
        </w:tc>
        <w:tc>
          <w:tcPr>
            <w:tcW w:w="2435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TETOR</w:t>
            </w:r>
          </w:p>
        </w:tc>
        <w:tc>
          <w:tcPr>
            <w:tcW w:w="11331" w:type="dxa"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plenare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përhershme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Kryesisë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Konsultime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publike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proofErr w:type="gram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PBA 2027-2029 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kalendarit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Trajnime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sekretarit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me fond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BTF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Raport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realizmin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ardhurave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8-mujorin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parë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zbatimit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buxhetit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Përfaqësim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institucional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shoqata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konsultativ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kalendarit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përcaktuar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ftesave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përkatëse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Pjesëmarrja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Qarkut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agjendës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Institucionit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8119FD" w:rsidRPr="008119FD" w:rsidTr="008119F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  <w:hideMark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lastRenderedPageBreak/>
              <w:t>11</w:t>
            </w:r>
          </w:p>
        </w:tc>
        <w:tc>
          <w:tcPr>
            <w:tcW w:w="2435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NËNTOR</w:t>
            </w:r>
          </w:p>
        </w:tc>
        <w:tc>
          <w:tcPr>
            <w:tcW w:w="11331" w:type="dxa"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plenare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përhershme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Kryesisë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Konsultime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publike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PBA 2027-2029,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Buxhetit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vjetor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Paketën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Fiskale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Miratimi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dokumentit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politikave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Planit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aktiviteteve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konsultimeve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buxhetit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vitin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2027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Bashkiak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Pustec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.</w:t>
            </w:r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Ceremoni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për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dhënie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titujsh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nese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jane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miratuar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tituj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nga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ana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e KB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deri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ne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kete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periudhe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Pjesëmarje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konferenca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aktivitete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ngjashme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Pjesëmarrja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Qarkut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agjendës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Institucionit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8119FD" w:rsidRPr="008119FD" w:rsidTr="00811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dxa"/>
            <w:hideMark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  <w:t>12</w:t>
            </w:r>
          </w:p>
        </w:tc>
        <w:tc>
          <w:tcPr>
            <w:tcW w:w="2435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DHJETOR</w:t>
            </w:r>
          </w:p>
        </w:tc>
        <w:tc>
          <w:tcPr>
            <w:tcW w:w="11331" w:type="dxa"/>
          </w:tcPr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plenare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)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komisioneve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përhershme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Kryesisë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KB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Hartimi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planit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vjetor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2027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vendimarrjes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</w:p>
          <w:p w:rsidR="008119FD" w:rsidRPr="008119FD" w:rsidRDefault="008119F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>Miratim</w:t>
            </w:r>
            <w:proofErr w:type="spellEnd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 PBA 2028-2030, </w:t>
            </w:r>
            <w:proofErr w:type="spellStart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>Buxhetit</w:t>
            </w:r>
            <w:proofErr w:type="spellEnd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>paketes</w:t>
            </w:r>
            <w:proofErr w:type="spellEnd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>fiskale</w:t>
            </w:r>
            <w:proofErr w:type="spellEnd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 2027 </w:t>
            </w:r>
            <w:proofErr w:type="spellStart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>Bashkisë</w:t>
            </w:r>
            <w:proofErr w:type="spellEnd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>Pustec</w:t>
            </w:r>
            <w:proofErr w:type="spellEnd"/>
            <w:r w:rsidRPr="008119FD">
              <w:rPr>
                <w:rFonts w:ascii="Times New Roman" w:hAnsi="Times New Roman" w:cs="Times New Roman"/>
                <w:b/>
                <w:iCs/>
                <w:color w:val="002060"/>
                <w:sz w:val="24"/>
                <w:szCs w:val="24"/>
              </w:rPr>
              <w:t>.</w:t>
            </w:r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Pjesëmarrja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mbledhjet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Qarkut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sipas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agjendës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  <w:t>Institucionit</w:t>
            </w:r>
            <w:proofErr w:type="spellEnd"/>
          </w:p>
          <w:p w:rsidR="008119FD" w:rsidRPr="008119FD" w:rsidRDefault="008119FD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8119FD" w:rsidRPr="008119FD" w:rsidTr="008119F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gridSpan w:val="2"/>
          </w:tcPr>
          <w:p w:rsidR="008119FD" w:rsidRPr="008119FD" w:rsidRDefault="008119F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1331" w:type="dxa"/>
            <w:hideMark/>
          </w:tcPr>
          <w:p w:rsidR="008119FD" w:rsidRPr="008119FD" w:rsidRDefault="008119F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</w:pP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Shënim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: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këtë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plan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aktivitetesh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nuk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janë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përfshirë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cështje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ndryshme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që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mund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vijnë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nga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administrate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bashkisë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përfshirë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edhe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ndryshimet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buxhetit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.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Gjithashtu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cdo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anëtar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rezervon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drejtën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që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gjatë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vitit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mund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përfshijë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tematika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cështje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ndryshme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cilët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ai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/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ajo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mendon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se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ndikon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përmirësimin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treguesve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të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performancës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punës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administratës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bashkisë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këshillit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në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shërbim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dhe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komunitetit</w:t>
            </w:r>
            <w:proofErr w:type="spellEnd"/>
            <w:r w:rsidRPr="008119FD">
              <w:rPr>
                <w:rFonts w:ascii="Times New Roman" w:eastAsia="Calibri" w:hAnsi="Times New Roman" w:cs="Times New Roman"/>
                <w:b/>
                <w:i/>
                <w:color w:val="002060"/>
                <w:sz w:val="24"/>
                <w:szCs w:val="24"/>
              </w:rPr>
              <w:t>.</w:t>
            </w:r>
          </w:p>
        </w:tc>
      </w:tr>
    </w:tbl>
    <w:p w:rsidR="008119FD" w:rsidRDefault="008119FD" w:rsidP="008119FD">
      <w:pPr>
        <w:spacing w:after="0"/>
        <w:rPr>
          <w:b/>
        </w:rPr>
      </w:pPr>
    </w:p>
    <w:p w:rsidR="00E21235" w:rsidRDefault="00E21235"/>
    <w:sectPr w:rsidR="00E21235" w:rsidSect="008119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9FD"/>
    <w:rsid w:val="008119FD"/>
    <w:rsid w:val="00E2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28EE3"/>
  <w15:chartTrackingRefBased/>
  <w15:docId w15:val="{03C6E43D-0E74-4230-B2FE-9F5BE0B1B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9F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19F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4">
    <w:name w:val="List Table 4 Accent 4"/>
    <w:basedOn w:val="TableNormal"/>
    <w:uiPriority w:val="49"/>
    <w:rsid w:val="008119F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5Dark-Accent5">
    <w:name w:val="List Table 5 Dark Accent 5"/>
    <w:basedOn w:val="TableNormal"/>
    <w:uiPriority w:val="50"/>
    <w:rsid w:val="008119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4-Accent5">
    <w:name w:val="Grid Table 4 Accent 5"/>
    <w:basedOn w:val="TableNormal"/>
    <w:uiPriority w:val="49"/>
    <w:rsid w:val="008119F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2026-10-13T07:09:00Z</dcterms:created>
  <dcterms:modified xsi:type="dcterms:W3CDTF">2026-10-13T07:12:00Z</dcterms:modified>
</cp:coreProperties>
</file>